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61CC" w14:textId="496D052B" w:rsidR="00D26509" w:rsidRDefault="006C29DE">
      <w:r>
        <w:t>What is different compared to last year’s annual charter agreement?</w:t>
      </w:r>
    </w:p>
    <w:p w14:paraId="766C2825" w14:textId="1EF7A8EA" w:rsidR="006C29DE" w:rsidRPr="002C7E7C" w:rsidRDefault="006C29DE" w:rsidP="006C29DE">
      <w:pPr>
        <w:pStyle w:val="ListParagraph"/>
        <w:numPr>
          <w:ilvl w:val="0"/>
          <w:numId w:val="1"/>
        </w:numPr>
        <w:rPr>
          <w:highlight w:val="green"/>
        </w:rPr>
      </w:pPr>
      <w:r w:rsidRPr="002C7E7C">
        <w:rPr>
          <w:highlight w:val="green"/>
        </w:rPr>
        <w:t>What the council agrees to section</w:t>
      </w:r>
      <w:r w:rsidR="002C7E7C" w:rsidRPr="002C7E7C">
        <w:rPr>
          <w:highlight w:val="green"/>
        </w:rPr>
        <w:t>:</w:t>
      </w:r>
    </w:p>
    <w:p w14:paraId="14BB4083" w14:textId="77777777" w:rsidR="006C29DE" w:rsidRDefault="006C29DE" w:rsidP="006C29DE">
      <w:pPr>
        <w:pStyle w:val="ListParagraph"/>
        <w:numPr>
          <w:ilvl w:val="1"/>
          <w:numId w:val="1"/>
        </w:numPr>
      </w:pPr>
      <w:r>
        <w:t>Added the word “commercial” on the insurance provided to the chartered organization.</w:t>
      </w:r>
    </w:p>
    <w:p w14:paraId="2943FC49" w14:textId="64B54CB1" w:rsidR="006C29DE" w:rsidRDefault="006C29DE" w:rsidP="006C29DE">
      <w:pPr>
        <w:pStyle w:val="ListParagraph"/>
        <w:numPr>
          <w:ilvl w:val="1"/>
          <w:numId w:val="1"/>
        </w:numPr>
      </w:pPr>
      <w:r>
        <w:t>Summarized Scouting resources provided to a chartered organization from 3 bullets to, “</w:t>
      </w:r>
      <w:r w:rsidRPr="006C29DE">
        <w:t>Provide program training, program resources, recruitment strategies, resources, and materials to help the Unit grow its</w:t>
      </w:r>
      <w:r w:rsidRPr="006C29DE">
        <w:t xml:space="preserve"> </w:t>
      </w:r>
      <w:r w:rsidRPr="006C29DE">
        <w:t>membership and provide Scouting to the Unit’s local community.</w:t>
      </w:r>
      <w:r>
        <w:t>”</w:t>
      </w:r>
    </w:p>
    <w:p w14:paraId="2B2874D8" w14:textId="06FA78BF" w:rsidR="006C29DE" w:rsidRDefault="006C29DE" w:rsidP="006C29DE">
      <w:pPr>
        <w:pStyle w:val="ListParagraph"/>
        <w:numPr>
          <w:ilvl w:val="1"/>
          <w:numId w:val="1"/>
        </w:numPr>
      </w:pPr>
      <w:r>
        <w:t xml:space="preserve">Under Adult Leadership, updated language to comply with updates made to YPT agreed upon through the </w:t>
      </w:r>
      <w:r w:rsidR="00EF7AC6">
        <w:t>bankruptcy</w:t>
      </w:r>
      <w:r>
        <w:t xml:space="preserve"> proceedings.</w:t>
      </w:r>
    </w:p>
    <w:p w14:paraId="392A9139" w14:textId="75E4E540" w:rsidR="00EF7AC6" w:rsidRDefault="00EF7AC6" w:rsidP="00EF7AC6">
      <w:pPr>
        <w:pStyle w:val="ListParagraph"/>
        <w:numPr>
          <w:ilvl w:val="2"/>
          <w:numId w:val="1"/>
        </w:numPr>
      </w:pPr>
      <w:r>
        <w:t>“</w:t>
      </w:r>
      <w:r>
        <w:t>1.</w:t>
      </w:r>
      <w:r>
        <w:t xml:space="preserve"> </w:t>
      </w:r>
      <w:proofErr w:type="gramStart"/>
      <w:r>
        <w:t>Submit</w:t>
      </w:r>
      <w:proofErr w:type="gramEnd"/>
      <w:r>
        <w:t xml:space="preserve"> criminal background checks in accordance with BSA policies and procedures, on all adult leaders and volunteers</w:t>
      </w:r>
      <w:r>
        <w:t xml:space="preserve"> </w:t>
      </w:r>
      <w:r>
        <w:t>prior to approving any application to serve. The background check shall comply with all applicable federal and state laws</w:t>
      </w:r>
      <w:r>
        <w:t xml:space="preserve"> </w:t>
      </w:r>
      <w:r>
        <w:t>and further comply with any standards that may be developed in accordance with any applicable court order. The Local</w:t>
      </w:r>
      <w:r>
        <w:t xml:space="preserve"> </w:t>
      </w:r>
      <w:r>
        <w:t>Council’s final Registration of the adult leader or volunteer (a) cannot be accomplished until the requisite background</w:t>
      </w:r>
      <w:r>
        <w:t xml:space="preserve"> </w:t>
      </w:r>
      <w:r>
        <w:t>check is completed, and (b) will constitute the Local Council’s confirmation that the requisite background check has been</w:t>
      </w:r>
      <w:r>
        <w:t xml:space="preserve"> </w:t>
      </w:r>
      <w:r>
        <w:t>completed, by indication of the council designees’ signature.</w:t>
      </w:r>
    </w:p>
    <w:p w14:paraId="51F6E95D" w14:textId="0502FC56" w:rsidR="00EF7AC6" w:rsidRDefault="00EF7AC6" w:rsidP="00EF7AC6">
      <w:pPr>
        <w:pStyle w:val="ListParagraph"/>
        <w:numPr>
          <w:ilvl w:val="2"/>
          <w:numId w:val="1"/>
        </w:numPr>
      </w:pPr>
      <w:r>
        <w:t>2.Require and track all unit leaders to complete BSA Youth Protection Training.</w:t>
      </w:r>
      <w:r>
        <w:t>”</w:t>
      </w:r>
    </w:p>
    <w:p w14:paraId="7942D21A" w14:textId="7561768D" w:rsidR="002C7E7C" w:rsidRPr="002C7E7C" w:rsidRDefault="002C7E7C" w:rsidP="002C7E7C">
      <w:pPr>
        <w:pStyle w:val="ListParagraph"/>
        <w:numPr>
          <w:ilvl w:val="0"/>
          <w:numId w:val="1"/>
        </w:numPr>
        <w:rPr>
          <w:highlight w:val="green"/>
        </w:rPr>
      </w:pPr>
      <w:r w:rsidRPr="002C7E7C">
        <w:rPr>
          <w:highlight w:val="green"/>
        </w:rPr>
        <w:t>What the Chartered Organization agrees to section:</w:t>
      </w:r>
    </w:p>
    <w:p w14:paraId="449E9FFF" w14:textId="1CC2D3C4" w:rsidR="00EF7AC6" w:rsidRDefault="00EF7AC6" w:rsidP="00EF7AC6">
      <w:pPr>
        <w:pStyle w:val="ListParagraph"/>
        <w:numPr>
          <w:ilvl w:val="1"/>
          <w:numId w:val="1"/>
        </w:numPr>
      </w:pPr>
      <w:r>
        <w:t xml:space="preserve">An update on how and when to use the Scouting brand, </w:t>
      </w:r>
    </w:p>
    <w:p w14:paraId="5E97342D" w14:textId="1934DCB9" w:rsidR="00EF7AC6" w:rsidRDefault="00EF7AC6" w:rsidP="00EF7AC6">
      <w:pPr>
        <w:pStyle w:val="ListParagraph"/>
        <w:numPr>
          <w:ilvl w:val="2"/>
          <w:numId w:val="1"/>
        </w:numPr>
      </w:pPr>
      <w:r>
        <w:t>“</w:t>
      </w:r>
      <w:r w:rsidRPr="00EF7AC6">
        <w:t xml:space="preserve">Refrain from using the Scouting brand </w:t>
      </w:r>
      <w:proofErr w:type="gramStart"/>
      <w:r w:rsidRPr="00EF7AC6">
        <w:t>as a means to</w:t>
      </w:r>
      <w:proofErr w:type="gramEnd"/>
      <w:r w:rsidRPr="00EF7AC6">
        <w:t xml:space="preserve"> imply BSA’s endorsement of the objectives of the Charter</w:t>
      </w:r>
      <w:r>
        <w:t xml:space="preserve"> </w:t>
      </w:r>
      <w:r w:rsidRPr="00EF7AC6">
        <w:t>Organization, except with respect to youth development, consistent with the goals and objectives of the Scouting</w:t>
      </w:r>
      <w:r>
        <w:t xml:space="preserve"> </w:t>
      </w:r>
      <w:r w:rsidRPr="00EF7AC6">
        <w:t>program. Refrain from soliciting financial support except as authorized for the benefit of the Unit or the Local Council.</w:t>
      </w:r>
      <w:r w:rsidRPr="00EF7AC6">
        <w:t>”</w:t>
      </w:r>
    </w:p>
    <w:p w14:paraId="1C0457DC" w14:textId="2930BC8F" w:rsidR="00EF7AC6" w:rsidRDefault="00EF7AC6" w:rsidP="00EF7AC6">
      <w:pPr>
        <w:pStyle w:val="ListParagraph"/>
        <w:numPr>
          <w:ilvl w:val="1"/>
          <w:numId w:val="1"/>
        </w:numPr>
      </w:pPr>
      <w:r>
        <w:t>An update for support of a unit committee adding the word “reasonably.”</w:t>
      </w:r>
    </w:p>
    <w:p w14:paraId="4DBE70CC" w14:textId="35146D36" w:rsidR="00EF7AC6" w:rsidRDefault="00EF7AC6" w:rsidP="00EF7AC6">
      <w:pPr>
        <w:pStyle w:val="ListParagraph"/>
        <w:numPr>
          <w:ilvl w:val="1"/>
          <w:numId w:val="1"/>
        </w:numPr>
      </w:pPr>
      <w:r>
        <w:t xml:space="preserve">Added verbiage on administering </w:t>
      </w:r>
      <w:proofErr w:type="gramStart"/>
      <w:r>
        <w:t>units</w:t>
      </w:r>
      <w:proofErr w:type="gramEnd"/>
      <w:r>
        <w:t xml:space="preserve"> assets:</w:t>
      </w:r>
    </w:p>
    <w:p w14:paraId="3DA8E159" w14:textId="2E9FD01B" w:rsidR="00EF7AC6" w:rsidRDefault="00EF7AC6" w:rsidP="00EF7AC6">
      <w:pPr>
        <w:pStyle w:val="ListParagraph"/>
        <w:numPr>
          <w:ilvl w:val="2"/>
          <w:numId w:val="1"/>
        </w:numPr>
      </w:pPr>
      <w:r>
        <w:t>“</w:t>
      </w:r>
      <w:r>
        <w:t>Administer the assets of the Unit, including all funds, real property, and personal property (e.g., trailers) that are acquired</w:t>
      </w:r>
      <w:r>
        <w:t xml:space="preserve"> </w:t>
      </w:r>
      <w:r>
        <w:t>by the Unit either for the benefit of Scouting or in the name of Scouting and administer the assets for the benefit of the</w:t>
      </w:r>
      <w:r>
        <w:t xml:space="preserve"> </w:t>
      </w:r>
      <w:r>
        <w:t>Unit.</w:t>
      </w:r>
    </w:p>
    <w:p w14:paraId="4482EDF2" w14:textId="5D403EFD" w:rsidR="00EF7AC6" w:rsidRDefault="00EF7AC6" w:rsidP="00EF7AC6">
      <w:pPr>
        <w:pStyle w:val="ListParagraph"/>
        <w:numPr>
          <w:ilvl w:val="2"/>
          <w:numId w:val="1"/>
        </w:numPr>
      </w:pPr>
      <w:r>
        <w:t>4.Authorize the unit to open a separate bank account for the Unit using the Charter Organization EIN and provide the Unit</w:t>
      </w:r>
      <w:r>
        <w:t xml:space="preserve"> </w:t>
      </w:r>
      <w:r>
        <w:t>with policies and procedures for financial reporting and asset management.</w:t>
      </w:r>
    </w:p>
    <w:p w14:paraId="361B4762" w14:textId="672E6CE2" w:rsidR="00EF7AC6" w:rsidRDefault="00EF7AC6" w:rsidP="00EF7AC6">
      <w:pPr>
        <w:pStyle w:val="ListParagraph"/>
        <w:numPr>
          <w:ilvl w:val="2"/>
          <w:numId w:val="1"/>
        </w:numPr>
      </w:pPr>
      <w:r w:rsidRPr="00EF7AC6">
        <w:t>Follow all Guide to Safe Scouting requirements to ensure the adequate review and inspection of trailers, and other assets.</w:t>
      </w:r>
      <w:r>
        <w:t>”</w:t>
      </w:r>
    </w:p>
    <w:p w14:paraId="7B1403F9" w14:textId="1C1D804C" w:rsidR="00EF7AC6" w:rsidRDefault="00EF7AC6" w:rsidP="00EF7AC6">
      <w:pPr>
        <w:pStyle w:val="ListParagraph"/>
        <w:numPr>
          <w:ilvl w:val="1"/>
          <w:numId w:val="1"/>
        </w:numPr>
      </w:pPr>
      <w:r>
        <w:t>An update on facilities</w:t>
      </w:r>
      <w:r w:rsidR="00E60B7F">
        <w:t>, to “work with the unit to secure a safe facility,” rather than just to ensure a facility is provided.</w:t>
      </w:r>
    </w:p>
    <w:p w14:paraId="32CFB090" w14:textId="153FBDDD" w:rsidR="00E60B7F" w:rsidRPr="002C7E7C" w:rsidRDefault="00E60B7F" w:rsidP="00E60B7F">
      <w:pPr>
        <w:pStyle w:val="ListParagraph"/>
        <w:numPr>
          <w:ilvl w:val="0"/>
          <w:numId w:val="1"/>
        </w:numPr>
        <w:rPr>
          <w:highlight w:val="green"/>
        </w:rPr>
      </w:pPr>
      <w:r w:rsidRPr="002C7E7C">
        <w:rPr>
          <w:highlight w:val="green"/>
        </w:rPr>
        <w:t>What the Unit Agrees to Section</w:t>
      </w:r>
      <w:r w:rsidR="002C7E7C" w:rsidRPr="002C7E7C">
        <w:rPr>
          <w:highlight w:val="green"/>
        </w:rPr>
        <w:t>:</w:t>
      </w:r>
    </w:p>
    <w:p w14:paraId="5B0064E4" w14:textId="785CD1DD" w:rsidR="00E60B7F" w:rsidRDefault="00E60B7F" w:rsidP="00E60B7F">
      <w:pPr>
        <w:pStyle w:val="ListParagraph"/>
        <w:numPr>
          <w:ilvl w:val="1"/>
          <w:numId w:val="1"/>
        </w:numPr>
        <w:rPr>
          <w:highlight w:val="yellow"/>
        </w:rPr>
      </w:pPr>
      <w:r w:rsidRPr="00E60B7F">
        <w:rPr>
          <w:highlight w:val="yellow"/>
        </w:rPr>
        <w:t>Added this entire section to the annual charter agreement.</w:t>
      </w:r>
    </w:p>
    <w:p w14:paraId="535668CB" w14:textId="49638912" w:rsidR="005F473F" w:rsidRPr="002C7E7C" w:rsidRDefault="005F473F" w:rsidP="005F473F">
      <w:pPr>
        <w:pStyle w:val="ListParagraph"/>
        <w:numPr>
          <w:ilvl w:val="0"/>
          <w:numId w:val="1"/>
        </w:numPr>
        <w:rPr>
          <w:highlight w:val="green"/>
        </w:rPr>
      </w:pPr>
      <w:r w:rsidRPr="002C7E7C">
        <w:rPr>
          <w:highlight w:val="green"/>
        </w:rPr>
        <w:t>Insurance</w:t>
      </w:r>
      <w:r w:rsidR="0088014A" w:rsidRPr="002C7E7C">
        <w:rPr>
          <w:highlight w:val="green"/>
        </w:rPr>
        <w:t xml:space="preserve"> Section</w:t>
      </w:r>
      <w:r w:rsidR="002C7E7C" w:rsidRPr="002C7E7C">
        <w:rPr>
          <w:highlight w:val="green"/>
        </w:rPr>
        <w:t>:</w:t>
      </w:r>
    </w:p>
    <w:p w14:paraId="4984CA3C" w14:textId="179BEB20" w:rsidR="0088014A" w:rsidRDefault="0088014A" w:rsidP="0088014A">
      <w:pPr>
        <w:pStyle w:val="ListParagraph"/>
        <w:numPr>
          <w:ilvl w:val="1"/>
          <w:numId w:val="1"/>
        </w:numPr>
      </w:pPr>
      <w:r>
        <w:t>Further clarification listed for the insurance provided to the chartered organization.</w:t>
      </w:r>
    </w:p>
    <w:p w14:paraId="5397E871" w14:textId="79B804E4" w:rsidR="0088014A" w:rsidRDefault="0088014A" w:rsidP="0088014A">
      <w:pPr>
        <w:pStyle w:val="ListParagraph"/>
        <w:numPr>
          <w:ilvl w:val="1"/>
          <w:numId w:val="1"/>
        </w:numPr>
      </w:pPr>
      <w:r>
        <w:lastRenderedPageBreak/>
        <w:t>Update</w:t>
      </w:r>
      <w:r w:rsidR="00D21779">
        <w:t xml:space="preserve">d insurance amounts moving from $1million per occurrence and $10million aggregate to </w:t>
      </w:r>
      <w:r w:rsidR="005B03B8">
        <w:t>$7.5million per occurrence and $23 million aggregate.</w:t>
      </w:r>
    </w:p>
    <w:p w14:paraId="23A0955E" w14:textId="7A7BF2A7" w:rsidR="005B03B8" w:rsidRDefault="003E185C" w:rsidP="0088014A">
      <w:pPr>
        <w:pStyle w:val="ListParagraph"/>
        <w:numPr>
          <w:ilvl w:val="1"/>
          <w:numId w:val="1"/>
        </w:numPr>
      </w:pPr>
      <w:r>
        <w:t xml:space="preserve">Addition that </w:t>
      </w:r>
      <w:proofErr w:type="gramStart"/>
      <w:r>
        <w:t>Auto</w:t>
      </w:r>
      <w:proofErr w:type="gramEnd"/>
      <w:r>
        <w:t xml:space="preserve"> Insurance provided is up to $5million per occurrence</w:t>
      </w:r>
      <w:r w:rsidR="00DE408B">
        <w:t xml:space="preserve"> in excess over the primary insurance </w:t>
      </w:r>
      <w:r w:rsidR="00680434">
        <w:t>through the chartered organization or other sources.</w:t>
      </w:r>
    </w:p>
    <w:p w14:paraId="0018E556" w14:textId="77777777" w:rsidR="00680434" w:rsidRPr="005F473F" w:rsidRDefault="00680434" w:rsidP="00135FFD">
      <w:pPr>
        <w:pStyle w:val="ListParagraph"/>
        <w:ind w:left="1440"/>
      </w:pPr>
    </w:p>
    <w:p w14:paraId="67F0FC67" w14:textId="53A83DEF" w:rsidR="00E60B7F" w:rsidRDefault="00E60B7F" w:rsidP="005F473F">
      <w:pPr>
        <w:pStyle w:val="Default"/>
        <w:rPr>
          <w:sz w:val="20"/>
          <w:szCs w:val="20"/>
        </w:rPr>
      </w:pPr>
    </w:p>
    <w:p w14:paraId="230FF88D" w14:textId="77777777" w:rsidR="00E60B7F" w:rsidRDefault="00E60B7F" w:rsidP="00E60B7F">
      <w:pPr>
        <w:pStyle w:val="Default"/>
        <w:rPr>
          <w:sz w:val="20"/>
          <w:szCs w:val="20"/>
        </w:rPr>
      </w:pPr>
    </w:p>
    <w:p w14:paraId="12934D60" w14:textId="30323458" w:rsidR="006C29DE" w:rsidRDefault="006C29DE" w:rsidP="006C29DE"/>
    <w:sectPr w:rsidR="006C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01DD7"/>
    <w:multiLevelType w:val="hybridMultilevel"/>
    <w:tmpl w:val="C90C5388"/>
    <w:lvl w:ilvl="0" w:tplc="383A6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8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DE"/>
    <w:rsid w:val="00135FFD"/>
    <w:rsid w:val="002C7E7C"/>
    <w:rsid w:val="003E185C"/>
    <w:rsid w:val="005B03B8"/>
    <w:rsid w:val="005F473F"/>
    <w:rsid w:val="00680434"/>
    <w:rsid w:val="006C29DE"/>
    <w:rsid w:val="0088014A"/>
    <w:rsid w:val="009D3BB8"/>
    <w:rsid w:val="00D21779"/>
    <w:rsid w:val="00D26509"/>
    <w:rsid w:val="00DE408B"/>
    <w:rsid w:val="00E60B7F"/>
    <w:rsid w:val="00E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D0F0"/>
  <w15:chartTrackingRefBased/>
  <w15:docId w15:val="{1EE67A82-AD91-4E9C-AE6D-56C774F5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DE"/>
    <w:pPr>
      <w:ind w:left="720"/>
      <w:contextualSpacing/>
    </w:pPr>
  </w:style>
  <w:style w:type="paragraph" w:customStyle="1" w:styleId="Default">
    <w:name w:val="Default"/>
    <w:rsid w:val="006C29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 Fuller</dc:creator>
  <cp:keywords/>
  <dc:description/>
  <cp:lastModifiedBy>Scot Fuller</cp:lastModifiedBy>
  <cp:revision>11</cp:revision>
  <dcterms:created xsi:type="dcterms:W3CDTF">2022-11-18T14:56:00Z</dcterms:created>
  <dcterms:modified xsi:type="dcterms:W3CDTF">2022-11-18T15:27:00Z</dcterms:modified>
</cp:coreProperties>
</file>